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3C5F5" w14:textId="77777777" w:rsidR="00256B21" w:rsidRDefault="00256B21" w:rsidP="00C35B8C">
      <w:pPr>
        <w:spacing w:line="240" w:lineRule="atLeast"/>
        <w:ind w:left="0"/>
        <w:jc w:val="center"/>
        <w:rPr>
          <w:rFonts w:ascii="Century Gothic" w:hAnsi="Century Gothic"/>
          <w:b/>
          <w:noProof/>
          <w:color w:val="000000"/>
          <w:sz w:val="48"/>
          <w:szCs w:val="48"/>
          <w:lang w:eastAsia="en-GB"/>
        </w:rPr>
      </w:pPr>
      <w:r>
        <w:rPr>
          <w:b/>
          <w:noProof/>
          <w:color w:val="FFFFFF"/>
          <w:sz w:val="36"/>
          <w:szCs w:val="36"/>
          <w:lang w:eastAsia="en-GB"/>
        </w:rPr>
        <w:drawing>
          <wp:inline distT="0" distB="0" distL="0" distR="0" wp14:anchorId="739F7FEC" wp14:editId="48FB8775">
            <wp:extent cx="3912235" cy="1868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E0286" w14:textId="77777777" w:rsidR="00256B21" w:rsidRDefault="00256B21" w:rsidP="00C35B8C">
      <w:pPr>
        <w:spacing w:line="240" w:lineRule="atLeast"/>
        <w:ind w:left="0"/>
        <w:jc w:val="center"/>
        <w:rPr>
          <w:rFonts w:ascii="Century Gothic" w:hAnsi="Century Gothic"/>
          <w:b/>
          <w:noProof/>
          <w:color w:val="000000"/>
          <w:sz w:val="48"/>
          <w:szCs w:val="48"/>
          <w:lang w:eastAsia="en-GB"/>
        </w:rPr>
      </w:pPr>
    </w:p>
    <w:p w14:paraId="0713A334" w14:textId="77777777" w:rsidR="00C35B8C" w:rsidRPr="00386EA6" w:rsidRDefault="00C35B8C" w:rsidP="00C35B8C">
      <w:pPr>
        <w:spacing w:line="240" w:lineRule="atLeast"/>
        <w:ind w:left="0"/>
        <w:jc w:val="center"/>
        <w:rPr>
          <w:rFonts w:ascii="Century Gothic" w:hAnsi="Century Gothic"/>
          <w:b/>
          <w:color w:val="000000"/>
          <w:sz w:val="48"/>
          <w:szCs w:val="48"/>
        </w:rPr>
      </w:pPr>
      <w:r w:rsidRPr="00386EA6">
        <w:rPr>
          <w:rFonts w:ascii="Century Gothic" w:hAnsi="Century Gothic"/>
          <w:b/>
          <w:noProof/>
          <w:color w:val="000000"/>
          <w:sz w:val="48"/>
          <w:szCs w:val="48"/>
          <w:lang w:eastAsia="en-GB"/>
        </w:rPr>
        <w:t>Diamond Learning Partnership Trust</w:t>
      </w:r>
    </w:p>
    <w:p w14:paraId="1768B12C" w14:textId="77777777" w:rsidR="00C35B8C" w:rsidRPr="005C3DE0" w:rsidRDefault="00C35B8C" w:rsidP="00C35B8C">
      <w:pPr>
        <w:spacing w:line="240" w:lineRule="atLeast"/>
        <w:ind w:left="0"/>
        <w:jc w:val="center"/>
        <w:rPr>
          <w:rFonts w:ascii="Century Gothic" w:hAnsi="Century Gothic"/>
          <w:b/>
          <w:color w:val="000000"/>
          <w:sz w:val="24"/>
          <w:szCs w:val="24"/>
        </w:rPr>
      </w:pPr>
    </w:p>
    <w:p w14:paraId="2661B010" w14:textId="77777777" w:rsidR="00256B21" w:rsidRDefault="00C35B8C" w:rsidP="00C35B8C">
      <w:pPr>
        <w:spacing w:line="240" w:lineRule="atLeast"/>
        <w:ind w:left="0"/>
        <w:jc w:val="center"/>
        <w:rPr>
          <w:rFonts w:ascii="Century Gothic" w:hAnsi="Century Gothic"/>
          <w:b/>
          <w:sz w:val="28"/>
          <w:szCs w:val="28"/>
        </w:rPr>
      </w:pPr>
      <w:r w:rsidRPr="00386EA6">
        <w:rPr>
          <w:rFonts w:ascii="Century Gothic" w:hAnsi="Century Gothic"/>
          <w:b/>
          <w:color w:val="000000"/>
          <w:sz w:val="44"/>
          <w:szCs w:val="44"/>
        </w:rPr>
        <w:t>Special Educational Needs</w:t>
      </w:r>
      <w:r>
        <w:rPr>
          <w:rFonts w:ascii="Century Gothic" w:hAnsi="Century Gothic"/>
          <w:b/>
          <w:color w:val="000000"/>
          <w:sz w:val="44"/>
          <w:szCs w:val="44"/>
        </w:rPr>
        <w:t xml:space="preserve"> and Disabilities (SEND)</w:t>
      </w:r>
      <w:r w:rsidRPr="00386EA6">
        <w:rPr>
          <w:rFonts w:ascii="Century Gothic" w:hAnsi="Century Gothic"/>
          <w:b/>
          <w:color w:val="000000"/>
          <w:sz w:val="44"/>
          <w:szCs w:val="44"/>
        </w:rPr>
        <w:t xml:space="preserve"> Policy</w:t>
      </w:r>
    </w:p>
    <w:p w14:paraId="0CAC2FCE" w14:textId="77777777" w:rsidR="00256B21" w:rsidRDefault="00256B21" w:rsidP="00256B21">
      <w:pPr>
        <w:spacing w:line="240" w:lineRule="atLeast"/>
        <w:ind w:left="0"/>
        <w:jc w:val="center"/>
        <w:rPr>
          <w:rFonts w:ascii="Century Gothic" w:hAnsi="Century Gothic"/>
          <w:b/>
          <w:sz w:val="44"/>
          <w:szCs w:val="44"/>
        </w:rPr>
      </w:pPr>
      <w:r w:rsidRPr="00256B21">
        <w:rPr>
          <w:rFonts w:ascii="Century Gothic" w:hAnsi="Century Gothic"/>
          <w:b/>
          <w:sz w:val="44"/>
          <w:szCs w:val="44"/>
        </w:rPr>
        <w:t>Coversheet</w:t>
      </w:r>
      <w:r>
        <w:rPr>
          <w:rFonts w:ascii="Century Gothic" w:hAnsi="Century Gothic"/>
          <w:b/>
          <w:sz w:val="44"/>
          <w:szCs w:val="44"/>
        </w:rPr>
        <w:t>:</w:t>
      </w:r>
    </w:p>
    <w:p w14:paraId="155A15C7" w14:textId="77777777" w:rsidR="00C35B8C" w:rsidRPr="00256B21" w:rsidRDefault="00256B21" w:rsidP="00256B21">
      <w:pPr>
        <w:spacing w:line="240" w:lineRule="atLeast"/>
        <w:ind w:left="0"/>
        <w:jc w:val="center"/>
        <w:rPr>
          <w:rFonts w:ascii="Century Gothic" w:hAnsi="Century Gothic"/>
          <w:b/>
          <w:sz w:val="40"/>
          <w:szCs w:val="40"/>
        </w:rPr>
      </w:pPr>
      <w:r w:rsidRPr="00256B21">
        <w:rPr>
          <w:rFonts w:ascii="Century Gothic" w:hAnsi="Century Gothic"/>
          <w:b/>
          <w:sz w:val="40"/>
          <w:szCs w:val="40"/>
        </w:rPr>
        <w:t>S</w:t>
      </w:r>
      <w:r w:rsidR="00C35B8C" w:rsidRPr="00256B21">
        <w:rPr>
          <w:rFonts w:ascii="Century Gothic" w:hAnsi="Century Gothic"/>
          <w:b/>
          <w:sz w:val="40"/>
          <w:szCs w:val="40"/>
        </w:rPr>
        <w:t xml:space="preserve">taff responsible for day to day SEND </w:t>
      </w:r>
      <w:r w:rsidRPr="00256B21">
        <w:rPr>
          <w:rFonts w:ascii="Century Gothic" w:hAnsi="Century Gothic"/>
          <w:b/>
          <w:sz w:val="40"/>
          <w:szCs w:val="40"/>
        </w:rPr>
        <w:t>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256B21" w14:paraId="1B47DFDE" w14:textId="77777777" w:rsidTr="00256B21">
        <w:tc>
          <w:tcPr>
            <w:tcW w:w="4957" w:type="dxa"/>
          </w:tcPr>
          <w:p w14:paraId="3DB515C7" w14:textId="77777777" w:rsidR="00256B21" w:rsidRPr="00256B21" w:rsidRDefault="00256B21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256B21"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  <w:t>School</w:t>
            </w:r>
          </w:p>
        </w:tc>
        <w:tc>
          <w:tcPr>
            <w:tcW w:w="4059" w:type="dxa"/>
          </w:tcPr>
          <w:p w14:paraId="67113C6C" w14:textId="72EBA751" w:rsidR="00256B21" w:rsidRPr="00256B21" w:rsidRDefault="00127A65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Gorefield Primary Academy</w:t>
            </w:r>
          </w:p>
        </w:tc>
      </w:tr>
      <w:tr w:rsidR="00256B21" w14:paraId="5AA15A2B" w14:textId="77777777" w:rsidTr="00256B21">
        <w:tc>
          <w:tcPr>
            <w:tcW w:w="4957" w:type="dxa"/>
          </w:tcPr>
          <w:p w14:paraId="2F63F8F4" w14:textId="77777777" w:rsidR="00256B21" w:rsidRPr="00256B21" w:rsidRDefault="00256B21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256B21"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  <w:t>Headteacher/ Head of School</w:t>
            </w:r>
          </w:p>
        </w:tc>
        <w:tc>
          <w:tcPr>
            <w:tcW w:w="4059" w:type="dxa"/>
          </w:tcPr>
          <w:p w14:paraId="2952700D" w14:textId="6391F1C2" w:rsidR="00256B21" w:rsidRPr="00256B21" w:rsidRDefault="00127A65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Nancy Irvine and Aimee Garner</w:t>
            </w:r>
          </w:p>
        </w:tc>
      </w:tr>
      <w:tr w:rsidR="0062636B" w14:paraId="2FFCDA68" w14:textId="77777777" w:rsidTr="00256B21">
        <w:tc>
          <w:tcPr>
            <w:tcW w:w="4957" w:type="dxa"/>
          </w:tcPr>
          <w:p w14:paraId="1D4895E4" w14:textId="7031D3C9" w:rsidR="0062636B" w:rsidRPr="00256B21" w:rsidRDefault="0062636B" w:rsidP="00256B21">
            <w:pPr>
              <w:spacing w:line="240" w:lineRule="atLeast"/>
              <w:ind w:left="0"/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  <w:t>Deputy/Assistant Head</w:t>
            </w:r>
          </w:p>
        </w:tc>
        <w:tc>
          <w:tcPr>
            <w:tcW w:w="4059" w:type="dxa"/>
          </w:tcPr>
          <w:p w14:paraId="04AB0574" w14:textId="6179B393" w:rsidR="0062636B" w:rsidRPr="00256B21" w:rsidRDefault="00127A65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Dawn Freeburn</w:t>
            </w:r>
          </w:p>
        </w:tc>
      </w:tr>
      <w:tr w:rsidR="00256B21" w14:paraId="45815D7E" w14:textId="77777777" w:rsidTr="00256B21">
        <w:tc>
          <w:tcPr>
            <w:tcW w:w="4957" w:type="dxa"/>
          </w:tcPr>
          <w:p w14:paraId="7B0D0D57" w14:textId="77777777" w:rsidR="00256B21" w:rsidRPr="00256B21" w:rsidRDefault="00256B21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256B21"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  <w:t>SENDCo</w:t>
            </w:r>
          </w:p>
        </w:tc>
        <w:tc>
          <w:tcPr>
            <w:tcW w:w="4059" w:type="dxa"/>
          </w:tcPr>
          <w:p w14:paraId="3EC5CE1F" w14:textId="76141AB8" w:rsidR="00256B21" w:rsidRPr="00127A65" w:rsidRDefault="00127A65" w:rsidP="00256B21">
            <w:pPr>
              <w:spacing w:before="0"/>
              <w:ind w:left="0"/>
              <w:rPr>
                <w:rFonts w:ascii="Century Gothic" w:eastAsiaTheme="minorHAnsi" w:hAnsi="Century Gothic" w:cstheme="minorBidi"/>
                <w:b/>
                <w:bCs/>
                <w:sz w:val="36"/>
                <w:szCs w:val="36"/>
              </w:rPr>
            </w:pPr>
            <w:r w:rsidRPr="00127A65">
              <w:rPr>
                <w:rFonts w:ascii="Century Gothic" w:eastAsiaTheme="minorHAnsi" w:hAnsi="Century Gothic" w:cstheme="minorBidi"/>
                <w:b/>
                <w:bCs/>
                <w:sz w:val="36"/>
                <w:szCs w:val="36"/>
              </w:rPr>
              <w:t>Nicola Hempsall</w:t>
            </w:r>
          </w:p>
        </w:tc>
      </w:tr>
      <w:tr w:rsidR="0062636B" w14:paraId="22E8C030" w14:textId="77777777" w:rsidTr="00256B21">
        <w:tc>
          <w:tcPr>
            <w:tcW w:w="4957" w:type="dxa"/>
          </w:tcPr>
          <w:p w14:paraId="36416703" w14:textId="75CECECD" w:rsidR="0062636B" w:rsidRPr="00256B21" w:rsidRDefault="0062636B" w:rsidP="00256B21">
            <w:pPr>
              <w:spacing w:line="240" w:lineRule="atLeast"/>
              <w:ind w:left="0"/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  <w:t>Mental Health and Well-being Lead</w:t>
            </w:r>
          </w:p>
        </w:tc>
        <w:tc>
          <w:tcPr>
            <w:tcW w:w="4059" w:type="dxa"/>
          </w:tcPr>
          <w:p w14:paraId="0619B2B0" w14:textId="420C0124" w:rsidR="0062636B" w:rsidRPr="00127A65" w:rsidRDefault="00127A65" w:rsidP="00256B21">
            <w:pPr>
              <w:spacing w:before="0"/>
              <w:ind w:left="0"/>
              <w:rPr>
                <w:rFonts w:ascii="Century Gothic" w:eastAsiaTheme="minorHAnsi" w:hAnsi="Century Gothic" w:cstheme="minorBidi"/>
                <w:b/>
                <w:bCs/>
                <w:sz w:val="36"/>
                <w:szCs w:val="36"/>
              </w:rPr>
            </w:pPr>
            <w:r w:rsidRPr="00127A65">
              <w:rPr>
                <w:rFonts w:ascii="Century Gothic" w:eastAsiaTheme="minorHAnsi" w:hAnsi="Century Gothic" w:cstheme="minorBidi"/>
                <w:b/>
                <w:bCs/>
                <w:sz w:val="36"/>
                <w:szCs w:val="36"/>
              </w:rPr>
              <w:t>Nicola Hempsall</w:t>
            </w:r>
          </w:p>
        </w:tc>
      </w:tr>
      <w:tr w:rsidR="00256B21" w14:paraId="0A014BD2" w14:textId="77777777" w:rsidTr="00256B21">
        <w:tc>
          <w:tcPr>
            <w:tcW w:w="4957" w:type="dxa"/>
          </w:tcPr>
          <w:p w14:paraId="0EEC89A3" w14:textId="77777777" w:rsidR="00256B21" w:rsidRPr="00256B21" w:rsidRDefault="00256B21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256B21"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  <w:t>Designated Person for Safeguarding</w:t>
            </w:r>
          </w:p>
        </w:tc>
        <w:tc>
          <w:tcPr>
            <w:tcW w:w="4059" w:type="dxa"/>
          </w:tcPr>
          <w:p w14:paraId="3BC4EBC2" w14:textId="77777777" w:rsidR="00127A65" w:rsidRDefault="00127A65" w:rsidP="00127A65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Nancy Irvine</w:t>
            </w:r>
          </w:p>
          <w:p w14:paraId="0C9533A4" w14:textId="77777777" w:rsidR="00127A65" w:rsidRDefault="00127A65" w:rsidP="00127A65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Aimee Garner</w:t>
            </w:r>
          </w:p>
          <w:p w14:paraId="52EADCF7" w14:textId="77777777" w:rsidR="00127A65" w:rsidRDefault="00127A65" w:rsidP="00127A65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Dawn Freeburn</w:t>
            </w:r>
          </w:p>
          <w:p w14:paraId="172BC706" w14:textId="77777777" w:rsidR="00127A65" w:rsidRDefault="00127A65" w:rsidP="00127A65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Nicola Hempsall</w:t>
            </w:r>
          </w:p>
          <w:p w14:paraId="2368E40B" w14:textId="057EFC1D" w:rsidR="00256B21" w:rsidRPr="00256B21" w:rsidRDefault="00127A65" w:rsidP="00127A65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Nicola Willett</w:t>
            </w:r>
          </w:p>
        </w:tc>
      </w:tr>
      <w:tr w:rsidR="00256B21" w14:paraId="522F893C" w14:textId="77777777" w:rsidTr="00256B21">
        <w:tc>
          <w:tcPr>
            <w:tcW w:w="4957" w:type="dxa"/>
          </w:tcPr>
          <w:p w14:paraId="6EC67840" w14:textId="77777777" w:rsidR="00256B21" w:rsidRPr="00256B21" w:rsidRDefault="00256B21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256B21">
              <w:rPr>
                <w:rFonts w:ascii="Century Gothic" w:eastAsia="Century Gothic" w:hAnsi="Century Gothic" w:cs="Century Gothic"/>
                <w:b/>
                <w:bCs/>
                <w:sz w:val="36"/>
                <w:szCs w:val="36"/>
              </w:rPr>
              <w:lastRenderedPageBreak/>
              <w:t>Designated person for LAC</w:t>
            </w:r>
          </w:p>
        </w:tc>
        <w:tc>
          <w:tcPr>
            <w:tcW w:w="4059" w:type="dxa"/>
          </w:tcPr>
          <w:p w14:paraId="4F001B99" w14:textId="598FC6A6" w:rsidR="00256B21" w:rsidRPr="00256B21" w:rsidRDefault="00127A65" w:rsidP="00256B21">
            <w:pPr>
              <w:spacing w:line="240" w:lineRule="atLeast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Nicola Hempsall</w:t>
            </w:r>
          </w:p>
        </w:tc>
      </w:tr>
    </w:tbl>
    <w:p w14:paraId="04B095AC" w14:textId="77777777" w:rsidR="00C35B8C" w:rsidRDefault="00C35B8C" w:rsidP="00C35B8C"/>
    <w:p w14:paraId="652C6805" w14:textId="2ECF4F70" w:rsidR="00CC3EA5" w:rsidRPr="00CC3EA5" w:rsidRDefault="00753332" w:rsidP="00CC3EA5">
      <w:pPr>
        <w:autoSpaceDE w:val="0"/>
        <w:autoSpaceDN w:val="0"/>
        <w:adjustRightInd w:val="0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  <w:bCs/>
          <w:sz w:val="32"/>
          <w:szCs w:val="32"/>
        </w:rPr>
        <w:t>Date: September</w:t>
      </w:r>
      <w:r w:rsidR="00437BB8">
        <w:rPr>
          <w:rFonts w:ascii="Tahoma" w:hAnsi="Tahoma" w:cs="Tahoma"/>
          <w:bCs/>
          <w:sz w:val="32"/>
          <w:szCs w:val="32"/>
        </w:rPr>
        <w:t xml:space="preserve"> </w:t>
      </w:r>
      <w:r w:rsidR="0062636B">
        <w:rPr>
          <w:rFonts w:ascii="Tahoma" w:hAnsi="Tahoma" w:cs="Tahoma"/>
          <w:bCs/>
          <w:sz w:val="32"/>
          <w:szCs w:val="32"/>
        </w:rPr>
        <w:t>2024</w:t>
      </w:r>
      <w:r w:rsidR="00437BB8">
        <w:rPr>
          <w:rFonts w:ascii="Tahoma" w:hAnsi="Tahoma" w:cs="Tahoma"/>
          <w:bCs/>
          <w:sz w:val="32"/>
          <w:szCs w:val="32"/>
        </w:rPr>
        <w:t xml:space="preserve"> – to be reviewed </w:t>
      </w:r>
      <w:r>
        <w:rPr>
          <w:rFonts w:ascii="Tahoma" w:hAnsi="Tahoma" w:cs="Tahoma"/>
          <w:bCs/>
          <w:sz w:val="32"/>
          <w:szCs w:val="32"/>
        </w:rPr>
        <w:t>September</w:t>
      </w:r>
      <w:r w:rsidR="00CC3EA5">
        <w:rPr>
          <w:rFonts w:ascii="Tahoma" w:hAnsi="Tahoma" w:cs="Tahoma"/>
          <w:bCs/>
          <w:sz w:val="32"/>
          <w:szCs w:val="32"/>
        </w:rPr>
        <w:t xml:space="preserve"> </w:t>
      </w:r>
      <w:r w:rsidR="0062636B">
        <w:rPr>
          <w:rFonts w:ascii="Tahoma" w:hAnsi="Tahoma" w:cs="Tahoma"/>
          <w:bCs/>
          <w:sz w:val="32"/>
          <w:szCs w:val="32"/>
        </w:rPr>
        <w:t>2025</w:t>
      </w:r>
    </w:p>
    <w:sectPr w:rsidR="00CC3EA5" w:rsidRPr="00CC3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8C"/>
    <w:rsid w:val="000A449A"/>
    <w:rsid w:val="000B400A"/>
    <w:rsid w:val="00127A65"/>
    <w:rsid w:val="00256B21"/>
    <w:rsid w:val="00270B0F"/>
    <w:rsid w:val="003E51B9"/>
    <w:rsid w:val="00437BB8"/>
    <w:rsid w:val="00542D3C"/>
    <w:rsid w:val="0062636B"/>
    <w:rsid w:val="00712EF3"/>
    <w:rsid w:val="00753332"/>
    <w:rsid w:val="008B71DA"/>
    <w:rsid w:val="00BA4B78"/>
    <w:rsid w:val="00C35B8C"/>
    <w:rsid w:val="00CC3EA5"/>
    <w:rsid w:val="00D76A05"/>
    <w:rsid w:val="00E3391D"/>
    <w:rsid w:val="00F571D5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55DC"/>
  <w15:chartTrackingRefBased/>
  <w15:docId w15:val="{3EEC2BCC-7444-4F5D-9E56-9E8FBBFF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8C"/>
    <w:pPr>
      <w:spacing w:before="120" w:after="0" w:line="240" w:lineRule="auto"/>
      <w:ind w:left="2268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3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1B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E394-4F2A-46C1-BC60-569245E7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Keber</dc:creator>
  <cp:keywords/>
  <dc:description/>
  <cp:lastModifiedBy>Nicola Hempsall</cp:lastModifiedBy>
  <cp:revision>3</cp:revision>
  <cp:lastPrinted>2019-03-18T13:36:00Z</cp:lastPrinted>
  <dcterms:created xsi:type="dcterms:W3CDTF">2024-09-24T09:22:00Z</dcterms:created>
  <dcterms:modified xsi:type="dcterms:W3CDTF">2024-10-01T09:13:00Z</dcterms:modified>
</cp:coreProperties>
</file>